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47" w:rsidRPr="008D3D6B" w:rsidRDefault="008D3D6B">
      <w:pPr>
        <w:rPr>
          <w:b/>
        </w:rPr>
      </w:pPr>
      <w:r w:rsidRPr="008D3D6B">
        <w:rPr>
          <w:b/>
        </w:rPr>
        <w:t xml:space="preserve">Comments and Suggestions concerning the Figures dated 5/7/2019 prepared by Stetson Engineers for support of the draft GSP section 3 </w:t>
      </w:r>
      <w:proofErr w:type="gramStart"/>
      <w:r w:rsidRPr="008D3D6B">
        <w:rPr>
          <w:b/>
        </w:rPr>
        <w:t>document</w:t>
      </w:r>
      <w:proofErr w:type="gramEnd"/>
      <w:r w:rsidRPr="008D3D6B">
        <w:rPr>
          <w:b/>
        </w:rPr>
        <w:t xml:space="preserve"> </w:t>
      </w:r>
    </w:p>
    <w:p w:rsidR="008D3D6B" w:rsidRDefault="008D3D6B">
      <w:r>
        <w:t>From Don Decker 7/3/19</w:t>
      </w:r>
    </w:p>
    <w:p w:rsidR="008D3D6B" w:rsidRDefault="008D3D6B">
      <w:r>
        <w:t>Overall the Figures are professionally composed and executed. Nice work. I do have specific suggestions and comments following.</w:t>
      </w:r>
    </w:p>
    <w:p w:rsidR="008D3D6B" w:rsidRDefault="00AA1743">
      <w:r>
        <w:t>Figure</w:t>
      </w:r>
    </w:p>
    <w:p w:rsidR="00AA1743" w:rsidRDefault="00AA1743">
      <w:r>
        <w:t>3-</w:t>
      </w:r>
      <w:proofErr w:type="gramStart"/>
      <w:r>
        <w:t>1</w:t>
      </w:r>
      <w:r w:rsidR="003660F0">
        <w:t xml:space="preserve"> </w:t>
      </w:r>
      <w:r>
        <w:t xml:space="preserve"> </w:t>
      </w:r>
      <w:r w:rsidR="00074F5C">
        <w:t>It</w:t>
      </w:r>
      <w:proofErr w:type="gramEnd"/>
      <w:r w:rsidR="00074F5C">
        <w:t xml:space="preserve"> is g</w:t>
      </w:r>
      <w:r w:rsidR="000D7C28">
        <w:t>ood</w:t>
      </w:r>
      <w:r>
        <w:t xml:space="preserve"> to label major Sierra Canyons and even small details like Nine Mile Canyon weir inactive</w:t>
      </w:r>
      <w:r w:rsidR="00074F5C">
        <w:t xml:space="preserve"> as you have done</w:t>
      </w:r>
      <w:r>
        <w:t xml:space="preserve">. </w:t>
      </w:r>
      <w:r w:rsidR="00435E10">
        <w:t>“Measures” should be corrected to “measured”.</w:t>
      </w:r>
    </w:p>
    <w:p w:rsidR="003660F0" w:rsidRDefault="00AA1743">
      <w:r>
        <w:t>3-</w:t>
      </w:r>
      <w:proofErr w:type="gramStart"/>
      <w:r>
        <w:t>2</w:t>
      </w:r>
      <w:r w:rsidR="003660F0">
        <w:t xml:space="preserve"> </w:t>
      </w:r>
      <w:r w:rsidR="0014645F">
        <w:t xml:space="preserve"> Nice</w:t>
      </w:r>
      <w:proofErr w:type="gramEnd"/>
      <w:r w:rsidR="0014645F">
        <w:t xml:space="preserve"> isometric drawing. It might be useful to illustrate clouds and rainfall above the Sierras a little more clearly. The basement rock surface under the basin slopes down to the west until it reaches the Sierra frontal fault. I remember a </w:t>
      </w:r>
      <w:proofErr w:type="spellStart"/>
      <w:r w:rsidR="0014645F">
        <w:t>crosssection</w:t>
      </w:r>
      <w:proofErr w:type="spellEnd"/>
      <w:r w:rsidR="0014645F">
        <w:t xml:space="preserve"> in one of </w:t>
      </w:r>
      <w:proofErr w:type="spellStart"/>
      <w:r w:rsidR="0014645F">
        <w:t>Monastero’s</w:t>
      </w:r>
      <w:proofErr w:type="spellEnd"/>
      <w:r w:rsidR="0014645F">
        <w:t xml:space="preserve"> papers showing this aspect. </w:t>
      </w:r>
      <w:r w:rsidR="003660F0">
        <w:t xml:space="preserve">The Sierra frontal fault </w:t>
      </w:r>
      <w:r w:rsidR="003F54D4">
        <w:t xml:space="preserve">(SFF) </w:t>
      </w:r>
      <w:r w:rsidR="003660F0">
        <w:t xml:space="preserve">and the </w:t>
      </w:r>
      <w:r w:rsidR="00E211D6">
        <w:t xml:space="preserve">Little Lake faults </w:t>
      </w:r>
      <w:r w:rsidR="003F54D4">
        <w:t xml:space="preserve">(LLF) </w:t>
      </w:r>
      <w:r w:rsidR="005F56B5">
        <w:t>s</w:t>
      </w:r>
      <w:r w:rsidR="00074F5C">
        <w:t>h</w:t>
      </w:r>
      <w:r w:rsidR="00E211D6">
        <w:t>ould be identified.</w:t>
      </w:r>
    </w:p>
    <w:p w:rsidR="00AA1743" w:rsidRDefault="00AA1743">
      <w:r>
        <w:t>3-</w:t>
      </w:r>
      <w:proofErr w:type="gramStart"/>
      <w:r>
        <w:t>3</w:t>
      </w:r>
      <w:r w:rsidR="003660F0">
        <w:t xml:space="preserve"> </w:t>
      </w:r>
      <w:r w:rsidR="000D7C28">
        <w:t xml:space="preserve"> Soils</w:t>
      </w:r>
      <w:proofErr w:type="gramEnd"/>
      <w:r w:rsidR="000D7C28">
        <w:t xml:space="preserve"> within the Basin have been mapped. I cannot give you a reference to same.</w:t>
      </w:r>
      <w:r w:rsidR="007E108A">
        <w:t xml:space="preserve"> </w:t>
      </w:r>
    </w:p>
    <w:p w:rsidR="0067142D" w:rsidRDefault="00AA1743">
      <w:r>
        <w:t>3-</w:t>
      </w:r>
      <w:proofErr w:type="gramStart"/>
      <w:r>
        <w:t>4</w:t>
      </w:r>
      <w:r w:rsidR="003F54D4">
        <w:t>a  Suggest</w:t>
      </w:r>
      <w:proofErr w:type="gramEnd"/>
      <w:r w:rsidR="003F54D4">
        <w:t xml:space="preserve"> labeling the </w:t>
      </w:r>
      <w:r w:rsidR="0067142D">
        <w:t xml:space="preserve">Sierra Frontal fault (SFF), the </w:t>
      </w:r>
      <w:r w:rsidR="003F54D4">
        <w:t xml:space="preserve">El Paso </w:t>
      </w:r>
      <w:r w:rsidR="00AB0B57">
        <w:t>(EPF)</w:t>
      </w:r>
      <w:r w:rsidR="0067142D">
        <w:t xml:space="preserve"> </w:t>
      </w:r>
      <w:r w:rsidR="003F54D4">
        <w:t>and Little Lake faults</w:t>
      </w:r>
      <w:r w:rsidR="00AB0B57">
        <w:t xml:space="preserve"> (LLF)</w:t>
      </w:r>
      <w:r w:rsidR="00045CDD">
        <w:t xml:space="preserve">. </w:t>
      </w:r>
    </w:p>
    <w:p w:rsidR="00AA1743" w:rsidRDefault="00AA1743">
      <w:r>
        <w:t>3-5</w:t>
      </w:r>
    </w:p>
    <w:p w:rsidR="00AA1743" w:rsidRDefault="00AA1743">
      <w:r>
        <w:t>3-</w:t>
      </w:r>
      <w:proofErr w:type="gramStart"/>
      <w:r>
        <w:t>6</w:t>
      </w:r>
      <w:r w:rsidR="007E108A">
        <w:t xml:space="preserve">  There</w:t>
      </w:r>
      <w:proofErr w:type="gramEnd"/>
      <w:r w:rsidR="007E108A">
        <w:t xml:space="preserve"> are several typos and other mistakes in the legend box.  Please correct “hydrologic connectivity” to read “hydraulic conductivity”. Further please correct “measures” to “measured”</w:t>
      </w:r>
    </w:p>
    <w:p w:rsidR="00AA1743" w:rsidRDefault="00AA1743">
      <w:r>
        <w:t>3-7</w:t>
      </w:r>
      <w:r w:rsidR="00494C09">
        <w:t xml:space="preserve"> </w:t>
      </w:r>
      <w:proofErr w:type="gramStart"/>
      <w:r w:rsidR="00494C09">
        <w:t>The</w:t>
      </w:r>
      <w:proofErr w:type="gramEnd"/>
      <w:r w:rsidR="00494C09">
        <w:t xml:space="preserve"> stream gages in Sand and Grapevine are not “cooperative” gages. They were located and installed by the USGS and maintained by the Eastern Kern County Resource Conservation District (EKCRCD).</w:t>
      </w:r>
      <w:r w:rsidR="00B8251E">
        <w:t xml:space="preserve"> The watershed boundary should be shown on the map also.</w:t>
      </w:r>
      <w:r w:rsidR="00494C09">
        <w:t xml:space="preserve"> </w:t>
      </w:r>
    </w:p>
    <w:p w:rsidR="00AA1743" w:rsidRDefault="00AA1743">
      <w:r>
        <w:t>3-8</w:t>
      </w:r>
    </w:p>
    <w:p w:rsidR="00AA1743" w:rsidRDefault="00AA1743">
      <w:r>
        <w:t>3-</w:t>
      </w:r>
      <w:proofErr w:type="gramStart"/>
      <w:r>
        <w:t>9</w:t>
      </w:r>
      <w:r w:rsidR="00C73DAA">
        <w:t xml:space="preserve">  This</w:t>
      </w:r>
      <w:proofErr w:type="gramEnd"/>
      <w:r w:rsidR="00C73DAA">
        <w:t xml:space="preserve"> spotty and weak stream gage indication is why there is no current functional gage in Nine Mile Canyon </w:t>
      </w:r>
    </w:p>
    <w:p w:rsidR="00AA1743" w:rsidRDefault="00AA1743">
      <w:r>
        <w:t>3-</w:t>
      </w:r>
      <w:proofErr w:type="gramStart"/>
      <w:r>
        <w:t>10</w:t>
      </w:r>
      <w:r w:rsidR="002A33C3">
        <w:t xml:space="preserve">  The</w:t>
      </w:r>
      <w:proofErr w:type="gramEnd"/>
      <w:r w:rsidR="002A33C3">
        <w:t xml:space="preserve"> stream gages in Sand and Grapevine are not “cooperative” gages. They were located and installed by the USGS. </w:t>
      </w:r>
      <w:r w:rsidR="0077506F">
        <w:t>There is a strange lack of indicated springs north of Sand Canyon up to Rose Valley. The number of springs in that area is actually similar to the Sierra spring density both north and south of the section pointed out.</w:t>
      </w:r>
    </w:p>
    <w:p w:rsidR="00AA1743" w:rsidRDefault="00AA1743">
      <w:r>
        <w:t>3-</w:t>
      </w:r>
      <w:proofErr w:type="gramStart"/>
      <w:r>
        <w:t>11</w:t>
      </w:r>
      <w:r w:rsidR="002A33C3">
        <w:t xml:space="preserve"> </w:t>
      </w:r>
      <w:r w:rsidR="00D917BD">
        <w:t xml:space="preserve"> In</w:t>
      </w:r>
      <w:proofErr w:type="gramEnd"/>
      <w:r w:rsidR="00D917BD">
        <w:t xml:space="preserve"> looking at the map there are several basin areas that should be better represented. Is there no TDS data in time for NACC 17-1? How about BR5 or NR 1 or 2? There will be lots of data for WD well 18 in the sw.</w:t>
      </w:r>
    </w:p>
    <w:p w:rsidR="00AA1743" w:rsidRDefault="00AA1743">
      <w:r>
        <w:t>3-</w:t>
      </w:r>
      <w:proofErr w:type="gramStart"/>
      <w:r>
        <w:t>12</w:t>
      </w:r>
      <w:r w:rsidR="00D917BD">
        <w:t xml:space="preserve"> </w:t>
      </w:r>
      <w:r w:rsidR="002A33C3">
        <w:t xml:space="preserve"> Suggest</w:t>
      </w:r>
      <w:proofErr w:type="gramEnd"/>
      <w:r w:rsidR="002A33C3">
        <w:t xml:space="preserve"> l</w:t>
      </w:r>
      <w:r w:rsidR="00D917BD">
        <w:t>abel</w:t>
      </w:r>
      <w:r w:rsidR="002A33C3">
        <w:t>ing</w:t>
      </w:r>
      <w:r w:rsidR="00D917BD">
        <w:t xml:space="preserve"> the model faults</w:t>
      </w:r>
    </w:p>
    <w:p w:rsidR="00AA1743" w:rsidRDefault="00AA1743">
      <w:r>
        <w:lastRenderedPageBreak/>
        <w:t>3-13</w:t>
      </w:r>
      <w:r w:rsidR="00967557">
        <w:t xml:space="preserve"> </w:t>
      </w:r>
      <w:proofErr w:type="gramStart"/>
      <w:r w:rsidR="00967557">
        <w:t>Why</w:t>
      </w:r>
      <w:proofErr w:type="gramEnd"/>
      <w:r w:rsidR="00967557">
        <w:t xml:space="preserve"> is arsenic data not shown for WD, the Inyokern CSD and at least some Navy wells that are feeding their respective public potable water systems?  There is decades of data taken on a regular basis here.</w:t>
      </w:r>
    </w:p>
    <w:p w:rsidR="00AA1743" w:rsidRDefault="00AA1743">
      <w:r>
        <w:t>3-14</w:t>
      </w:r>
      <w:r w:rsidR="000D7C28">
        <w:t xml:space="preserve"> </w:t>
      </w:r>
      <w:r w:rsidR="002F63BE">
        <w:t xml:space="preserve">Stream gages are not properly identified (see other maps). </w:t>
      </w:r>
      <w:r w:rsidR="000D7C28">
        <w:t>Indian Wells Canyon should be labeled</w:t>
      </w:r>
      <w:r w:rsidR="002F63BE">
        <w:t>. Additional GDE coding should be shown in the Sierra Canyons –willow is a common and predominate species.</w:t>
      </w:r>
    </w:p>
    <w:p w:rsidR="00AA1743" w:rsidRDefault="00AA1743">
      <w:r>
        <w:t>3-</w:t>
      </w:r>
      <w:proofErr w:type="gramStart"/>
      <w:r>
        <w:t>15</w:t>
      </w:r>
      <w:r w:rsidR="00967557">
        <w:t xml:space="preserve"> </w:t>
      </w:r>
      <w:r w:rsidR="00EC551A">
        <w:t xml:space="preserve"> This</w:t>
      </w:r>
      <w:proofErr w:type="gramEnd"/>
      <w:r w:rsidR="00EC551A">
        <w:t xml:space="preserve"> plot shows a very obvious and strong east-west bias in the water level residuals as plotted. This looks like the map that was shown after the </w:t>
      </w:r>
      <w:r w:rsidR="00EC551A" w:rsidRPr="004F529A">
        <w:rPr>
          <w:u w:val="single"/>
        </w:rPr>
        <w:t>first</w:t>
      </w:r>
      <w:r w:rsidR="00EC551A">
        <w:t xml:space="preserve"> </w:t>
      </w:r>
      <w:r w:rsidR="004F529A">
        <w:t xml:space="preserve">DRI </w:t>
      </w:r>
      <w:r w:rsidR="00EC551A">
        <w:t xml:space="preserve">calibration attempt. After I pointed out this bias a second calibration was attempted that involved adjustments of conductivity and </w:t>
      </w:r>
      <w:r w:rsidR="00074F5C">
        <w:t>fault characteristics</w:t>
      </w:r>
      <w:r w:rsidR="00EC551A">
        <w:t>. Please check the date and circumstance of this plot</w:t>
      </w:r>
      <w:r w:rsidR="00074F5C">
        <w:t xml:space="preserve"> and replace with the proper plot if my observation is correct</w:t>
      </w:r>
      <w:r w:rsidR="00EC551A">
        <w:t xml:space="preserve">. It would also be useful to plot both the EPF and the LLF since both have water flow influence in the model.  </w:t>
      </w:r>
    </w:p>
    <w:p w:rsidR="00AA1743" w:rsidRDefault="00AA1743">
      <w:r>
        <w:t>3-16</w:t>
      </w:r>
      <w:r w:rsidR="0066039C">
        <w:t xml:space="preserve"> Again</w:t>
      </w:r>
      <w:r w:rsidR="004F529A">
        <w:t>,</w:t>
      </w:r>
      <w:r w:rsidR="0066039C">
        <w:t xml:space="preserve"> </w:t>
      </w:r>
      <w:r w:rsidR="004F529A">
        <w:t xml:space="preserve">it is </w:t>
      </w:r>
      <w:r w:rsidR="0066039C">
        <w:t>useful to plot both the EPF and the LLF.</w:t>
      </w:r>
    </w:p>
    <w:p w:rsidR="00AA1743" w:rsidRDefault="00AA1743">
      <w:r>
        <w:t>3-17</w:t>
      </w:r>
    </w:p>
    <w:p w:rsidR="00AA1743" w:rsidRDefault="00AA1743">
      <w:r>
        <w:t>3-18</w:t>
      </w:r>
    </w:p>
    <w:p w:rsidR="00AA1743" w:rsidRDefault="00AA1743">
      <w:r>
        <w:t>3-19</w:t>
      </w:r>
    </w:p>
    <w:p w:rsidR="00AA1743" w:rsidRDefault="00AA1743">
      <w:r>
        <w:t>3-20</w:t>
      </w:r>
    </w:p>
    <w:sectPr w:rsidR="00AA1743" w:rsidSect="006B2747">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6C4" w:rsidRDefault="006146C4" w:rsidP="00074F5C">
      <w:pPr>
        <w:spacing w:after="0" w:line="240" w:lineRule="auto"/>
      </w:pPr>
      <w:r>
        <w:separator/>
      </w:r>
    </w:p>
  </w:endnote>
  <w:endnote w:type="continuationSeparator" w:id="0">
    <w:p w:rsidR="006146C4" w:rsidRDefault="006146C4" w:rsidP="00074F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711109"/>
      <w:docPartObj>
        <w:docPartGallery w:val="Page Numbers (Bottom of Page)"/>
        <w:docPartUnique/>
      </w:docPartObj>
    </w:sdtPr>
    <w:sdtContent>
      <w:p w:rsidR="00074F5C" w:rsidRDefault="00074F5C">
        <w:pPr>
          <w:pStyle w:val="Footer"/>
          <w:jc w:val="right"/>
        </w:pPr>
        <w:fldSimple w:instr=" PAGE   \* MERGEFORMAT ">
          <w:r>
            <w:rPr>
              <w:noProof/>
            </w:rPr>
            <w:t>1</w:t>
          </w:r>
        </w:fldSimple>
      </w:p>
    </w:sdtContent>
  </w:sdt>
  <w:p w:rsidR="00074F5C" w:rsidRDefault="00074F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6C4" w:rsidRDefault="006146C4" w:rsidP="00074F5C">
      <w:pPr>
        <w:spacing w:after="0" w:line="240" w:lineRule="auto"/>
      </w:pPr>
      <w:r>
        <w:separator/>
      </w:r>
    </w:p>
  </w:footnote>
  <w:footnote w:type="continuationSeparator" w:id="0">
    <w:p w:rsidR="006146C4" w:rsidRDefault="006146C4" w:rsidP="00074F5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D3D6B"/>
    <w:rsid w:val="00045CDD"/>
    <w:rsid w:val="00074F5C"/>
    <w:rsid w:val="000D7C28"/>
    <w:rsid w:val="0014645F"/>
    <w:rsid w:val="002A33C3"/>
    <w:rsid w:val="002F63BE"/>
    <w:rsid w:val="003660F0"/>
    <w:rsid w:val="003F54D4"/>
    <w:rsid w:val="00435E10"/>
    <w:rsid w:val="00494C09"/>
    <w:rsid w:val="004F529A"/>
    <w:rsid w:val="005F56B5"/>
    <w:rsid w:val="006146C4"/>
    <w:rsid w:val="0066039C"/>
    <w:rsid w:val="0067142D"/>
    <w:rsid w:val="006B2747"/>
    <w:rsid w:val="0077506F"/>
    <w:rsid w:val="007E108A"/>
    <w:rsid w:val="008D3D6B"/>
    <w:rsid w:val="00967557"/>
    <w:rsid w:val="00AA1743"/>
    <w:rsid w:val="00AB0B57"/>
    <w:rsid w:val="00B8251E"/>
    <w:rsid w:val="00C73DAA"/>
    <w:rsid w:val="00D917BD"/>
    <w:rsid w:val="00E211D6"/>
    <w:rsid w:val="00EC55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7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74F5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74F5C"/>
  </w:style>
  <w:style w:type="paragraph" w:styleId="Footer">
    <w:name w:val="footer"/>
    <w:basedOn w:val="Normal"/>
    <w:link w:val="FooterChar"/>
    <w:uiPriority w:val="99"/>
    <w:unhideWhenUsed/>
    <w:rsid w:val="00074F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F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OPTIPLEX 780</dc:creator>
  <cp:lastModifiedBy>Dell OPTIPLEX 780</cp:lastModifiedBy>
  <cp:revision>24</cp:revision>
  <dcterms:created xsi:type="dcterms:W3CDTF">2019-07-09T17:22:00Z</dcterms:created>
  <dcterms:modified xsi:type="dcterms:W3CDTF">2019-07-09T20:10:00Z</dcterms:modified>
</cp:coreProperties>
</file>